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30"/>
        <w:gridCol w:w="1630"/>
        <w:gridCol w:w="1697"/>
        <w:gridCol w:w="1979"/>
        <w:gridCol w:w="2427"/>
        <w:gridCol w:w="44"/>
      </w:tblGrid>
      <w:tr w:rsidR="0084506C" w:rsidTr="0084506C">
        <w:trPr>
          <w:trHeight w:val="4571"/>
        </w:trPr>
        <w:tc>
          <w:tcPr>
            <w:tcW w:w="100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3300"/>
              <w:gridCol w:w="6300"/>
            </w:tblGrid>
            <w:tr w:rsidR="0084506C">
              <w:trPr>
                <w:trHeight w:val="298"/>
              </w:trPr>
              <w:tc>
                <w:tcPr>
                  <w:tcW w:w="9602" w:type="dxa"/>
                  <w:gridSpan w:val="2"/>
                  <w:noWrap/>
                  <w:vAlign w:val="bottom"/>
                  <w:hideMark/>
                </w:tcPr>
                <w:p w:rsidR="0084506C" w:rsidRDefault="0084506C" w:rsidP="0084506C">
                  <w:pPr>
                    <w:spacing w:after="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Приложение </w:t>
                  </w:r>
                </w:p>
              </w:tc>
            </w:tr>
            <w:tr w:rsidR="0084506C">
              <w:trPr>
                <w:trHeight w:val="298"/>
              </w:trPr>
              <w:tc>
                <w:tcPr>
                  <w:tcW w:w="9602" w:type="dxa"/>
                  <w:gridSpan w:val="2"/>
                  <w:noWrap/>
                  <w:vAlign w:val="bottom"/>
                  <w:hideMark/>
                </w:tcPr>
                <w:p w:rsidR="0084506C" w:rsidRDefault="0084506C" w:rsidP="0084506C">
                  <w:pPr>
                    <w:spacing w:after="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к  Решению  Совета депутатов</w:t>
                  </w:r>
                </w:p>
              </w:tc>
            </w:tr>
            <w:tr w:rsidR="0084506C">
              <w:trPr>
                <w:trHeight w:val="298"/>
              </w:trPr>
              <w:tc>
                <w:tcPr>
                  <w:tcW w:w="9602" w:type="dxa"/>
                  <w:gridSpan w:val="2"/>
                  <w:noWrap/>
                  <w:vAlign w:val="bottom"/>
                  <w:hideMark/>
                </w:tcPr>
                <w:p w:rsidR="0084506C" w:rsidRDefault="0084506C" w:rsidP="0084506C">
                  <w:pPr>
                    <w:spacing w:after="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84506C" w:rsidRDefault="0084506C" w:rsidP="0084506C">
                  <w:pPr>
                    <w:spacing w:after="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городской округ Люберцы</w:t>
                  </w:r>
                </w:p>
                <w:p w:rsidR="0084506C" w:rsidRDefault="0084506C" w:rsidP="0084506C">
                  <w:pPr>
                    <w:spacing w:after="0"/>
                    <w:jc w:val="right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 xml:space="preserve"> Московской области</w:t>
                  </w:r>
                </w:p>
              </w:tc>
            </w:tr>
            <w:tr w:rsidR="0084506C">
              <w:trPr>
                <w:trHeight w:val="298"/>
              </w:trPr>
              <w:tc>
                <w:tcPr>
                  <w:tcW w:w="9602" w:type="dxa"/>
                  <w:gridSpan w:val="2"/>
                  <w:noWrap/>
                  <w:vAlign w:val="bottom"/>
                  <w:hideMark/>
                </w:tcPr>
                <w:p w:rsidR="0084506C" w:rsidRDefault="0084506C" w:rsidP="0084506C">
                  <w:pPr>
                    <w:spacing w:after="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16.12.2020 № 404/57</w:t>
                  </w:r>
                </w:p>
              </w:tc>
            </w:tr>
            <w:tr w:rsidR="0084506C">
              <w:trPr>
                <w:trHeight w:val="298"/>
              </w:trPr>
              <w:tc>
                <w:tcPr>
                  <w:tcW w:w="3301" w:type="dxa"/>
                  <w:noWrap/>
                  <w:vAlign w:val="bottom"/>
                </w:tcPr>
                <w:p w:rsidR="0084506C" w:rsidRDefault="0084506C">
                  <w:pPr>
                    <w:jc w:val="right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  <w:tc>
                <w:tcPr>
                  <w:tcW w:w="6301" w:type="dxa"/>
                  <w:noWrap/>
                  <w:vAlign w:val="bottom"/>
                </w:tcPr>
                <w:p w:rsidR="0084506C" w:rsidRDefault="0084506C">
                  <w:pPr>
                    <w:jc w:val="right"/>
                    <w:rPr>
                      <w:rFonts w:ascii="Arial CYR" w:hAnsi="Arial CYR" w:cs="Arial CYR"/>
                      <w:sz w:val="24"/>
                      <w:szCs w:val="24"/>
                    </w:rPr>
                  </w:pPr>
                </w:p>
              </w:tc>
            </w:tr>
            <w:tr w:rsidR="0084506C">
              <w:trPr>
                <w:trHeight w:val="298"/>
              </w:trPr>
              <w:tc>
                <w:tcPr>
                  <w:tcW w:w="9602" w:type="dxa"/>
                  <w:gridSpan w:val="2"/>
                  <w:noWrap/>
                  <w:vAlign w:val="bottom"/>
                </w:tcPr>
                <w:p w:rsidR="0084506C" w:rsidRDefault="0084506C">
                  <w:pPr>
                    <w:jc w:val="right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</w:tr>
          </w:tbl>
          <w:p w:rsidR="0084506C" w:rsidRDefault="0084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земельных участков,</w:t>
            </w:r>
          </w:p>
          <w:p w:rsidR="0084506C" w:rsidRDefault="0084506C">
            <w:pPr>
              <w:jc w:val="center"/>
              <w:rPr>
                <w:sz w:val="28"/>
                <w:szCs w:val="20"/>
              </w:rPr>
            </w:pPr>
            <w:proofErr w:type="gramStart"/>
            <w:r>
              <w:rPr>
                <w:sz w:val="28"/>
                <w:szCs w:val="28"/>
              </w:rPr>
              <w:t>передаваемых</w:t>
            </w:r>
            <w:proofErr w:type="gramEnd"/>
            <w:r>
              <w:rPr>
                <w:sz w:val="28"/>
                <w:szCs w:val="28"/>
              </w:rPr>
              <w:t xml:space="preserve">  из </w:t>
            </w:r>
            <w:r>
              <w:rPr>
                <w:sz w:val="28"/>
              </w:rPr>
              <w:t xml:space="preserve">муниципальной  собственности муниципального </w:t>
            </w:r>
          </w:p>
          <w:p w:rsidR="0084506C" w:rsidRDefault="008450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образования  городской округ Люберцы Московской области </w:t>
            </w:r>
          </w:p>
          <w:p w:rsidR="0084506C" w:rsidRDefault="0084506C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в  </w:t>
            </w:r>
            <w:r>
              <w:rPr>
                <w:sz w:val="28"/>
                <w:szCs w:val="28"/>
              </w:rPr>
              <w:t xml:space="preserve">собственность </w:t>
            </w:r>
            <w:r>
              <w:rPr>
                <w:sz w:val="28"/>
              </w:rPr>
              <w:t xml:space="preserve"> Московской области </w:t>
            </w:r>
          </w:p>
          <w:p w:rsidR="0084506C" w:rsidRDefault="0084506C">
            <w:pPr>
              <w:jc w:val="center"/>
            </w:pPr>
          </w:p>
        </w:tc>
      </w:tr>
      <w:tr w:rsidR="0084506C" w:rsidTr="0084506C">
        <w:trPr>
          <w:gridAfter w:val="1"/>
          <w:wAfter w:w="44" w:type="dxa"/>
          <w:trHeight w:val="136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№№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/п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Полное 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Адрес места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нахождения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организации,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ИНН организации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Адрес места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нахождения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имущества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Индивидуализирующие характеристики</w:t>
            </w:r>
          </w:p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имущества</w:t>
            </w:r>
          </w:p>
        </w:tc>
      </w:tr>
      <w:tr w:rsidR="0084506C" w:rsidTr="0084506C">
        <w:trPr>
          <w:gridAfter w:val="1"/>
          <w:wAfter w:w="44" w:type="dxa"/>
          <w:trHeight w:val="25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84506C" w:rsidTr="0084506C">
        <w:trPr>
          <w:gridAfter w:val="1"/>
          <w:wAfter w:w="44" w:type="dxa"/>
          <w:trHeight w:val="414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юберцы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ул.Красная</w:t>
            </w:r>
            <w:proofErr w:type="spellEnd"/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Площадь 616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, с кадастровым номером 50:22:0010203:7664, категория земель: земли населенных пунктов, вид разрешенного использования: комму-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нальное</w:t>
            </w:r>
            <w:proofErr w:type="spellEnd"/>
            <w:r>
              <w:rPr>
                <w:color w:val="000000"/>
                <w:spacing w:val="-3"/>
                <w:sz w:val="24"/>
                <w:szCs w:val="24"/>
              </w:rPr>
              <w:t xml:space="preserve"> обслуживание, бытовое обслуживание </w:t>
            </w:r>
            <w:r>
              <w:rPr>
                <w:color w:val="000000"/>
                <w:spacing w:val="-3"/>
                <w:sz w:val="24"/>
                <w:szCs w:val="24"/>
              </w:rPr>
              <w:lastRenderedPageBreak/>
              <w:t>(основные виды), обслуживание автотранспорта (вспомогательный вид).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8"/>
                <w:szCs w:val="20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84506C" w:rsidTr="0084506C">
        <w:trPr>
          <w:gridAfter w:val="1"/>
          <w:wAfter w:w="44" w:type="dxa"/>
          <w:trHeight w:val="23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юберцы</w:t>
            </w:r>
            <w:proofErr w:type="spellEnd"/>
            <w:r>
              <w:rPr>
                <w:sz w:val="24"/>
                <w:szCs w:val="24"/>
              </w:rPr>
              <w:t>, Октябрьский проспект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Площадь 331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, с кадастровым номером 50:22:0010207:1630, категория земель: земли населенных пунктов, вид разрешенного использования: под памятник.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84506C" w:rsidRDefault="0084506C" w:rsidP="0084506C">
      <w:pPr>
        <w:shd w:val="clear" w:color="auto" w:fill="FFFFFF"/>
        <w:tabs>
          <w:tab w:val="left" w:pos="893"/>
        </w:tabs>
        <w:jc w:val="right"/>
        <w:rPr>
          <w:color w:val="000000"/>
          <w:spacing w:val="-3"/>
          <w:sz w:val="28"/>
          <w:szCs w:val="28"/>
        </w:rPr>
      </w:pPr>
    </w:p>
    <w:p w:rsidR="0084506C" w:rsidRDefault="0084506C" w:rsidP="0084506C">
      <w:pPr>
        <w:shd w:val="clear" w:color="auto" w:fill="FFFFFF"/>
        <w:tabs>
          <w:tab w:val="left" w:pos="893"/>
        </w:tabs>
        <w:jc w:val="both"/>
        <w:rPr>
          <w:color w:val="000000"/>
          <w:spacing w:val="-3"/>
          <w:sz w:val="28"/>
          <w:szCs w:val="28"/>
        </w:rPr>
      </w:pPr>
    </w:p>
    <w:p w:rsidR="0084506C" w:rsidRDefault="0084506C" w:rsidP="0084506C">
      <w:pPr>
        <w:shd w:val="clear" w:color="auto" w:fill="FFFFFF"/>
        <w:tabs>
          <w:tab w:val="left" w:pos="893"/>
        </w:tabs>
        <w:jc w:val="both"/>
        <w:rPr>
          <w:color w:val="000000"/>
          <w:spacing w:val="-3"/>
          <w:sz w:val="28"/>
          <w:szCs w:val="28"/>
        </w:rPr>
      </w:pPr>
    </w:p>
    <w:p w:rsidR="0084506C" w:rsidRDefault="0084506C" w:rsidP="0084506C">
      <w:pPr>
        <w:shd w:val="clear" w:color="auto" w:fill="FFFFFF"/>
        <w:tabs>
          <w:tab w:val="left" w:pos="893"/>
        </w:tabs>
        <w:jc w:val="both"/>
        <w:rPr>
          <w:color w:val="000000"/>
          <w:spacing w:val="-3"/>
          <w:sz w:val="28"/>
          <w:szCs w:val="28"/>
        </w:rPr>
      </w:pPr>
    </w:p>
    <w:p w:rsidR="0084506C" w:rsidRDefault="0084506C" w:rsidP="0084506C">
      <w:pPr>
        <w:shd w:val="clear" w:color="auto" w:fill="FFFFFF"/>
        <w:tabs>
          <w:tab w:val="left" w:pos="893"/>
        </w:tabs>
        <w:jc w:val="both"/>
        <w:rPr>
          <w:color w:val="000000"/>
          <w:spacing w:val="-3"/>
          <w:sz w:val="28"/>
          <w:szCs w:val="28"/>
        </w:rPr>
      </w:pPr>
    </w:p>
    <w:tbl>
      <w:tblPr>
        <w:tblW w:w="102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30"/>
        <w:gridCol w:w="1630"/>
        <w:gridCol w:w="1697"/>
        <w:gridCol w:w="1979"/>
        <w:gridCol w:w="2686"/>
      </w:tblGrid>
      <w:tr w:rsidR="0084506C" w:rsidTr="0084506C">
        <w:trPr>
          <w:trHeight w:val="23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юберцы</w:t>
            </w:r>
            <w:proofErr w:type="spellEnd"/>
            <w:r>
              <w:rPr>
                <w:sz w:val="24"/>
                <w:szCs w:val="24"/>
              </w:rPr>
              <w:t>, Октябрьский проспект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Площадь 328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 xml:space="preserve">, с кадастровым номером 50:22:0010207:1634, категория земель: земли населенных пунктов, вид разрешенного </w:t>
            </w:r>
            <w:r>
              <w:rPr>
                <w:color w:val="000000"/>
                <w:spacing w:val="-3"/>
                <w:sz w:val="24"/>
                <w:szCs w:val="24"/>
              </w:rPr>
              <w:lastRenderedPageBreak/>
              <w:t>использования: спорт.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84506C" w:rsidTr="0084506C">
        <w:trPr>
          <w:trHeight w:val="23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юберцы</w:t>
            </w:r>
            <w:proofErr w:type="spellEnd"/>
            <w:r>
              <w:rPr>
                <w:sz w:val="24"/>
                <w:szCs w:val="24"/>
              </w:rPr>
              <w:t>, Октябрьский проспект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Площадь 6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, с кадастровым номером 50:22:0010207:1635, категория земель: земли населенных пунктов, вид разрешенного использования: спорт.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84506C" w:rsidTr="0084506C">
        <w:trPr>
          <w:trHeight w:val="23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Местоположе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ние</w:t>
            </w:r>
            <w:proofErr w:type="spellEnd"/>
            <w:r>
              <w:rPr>
                <w:sz w:val="24"/>
                <w:szCs w:val="24"/>
              </w:rPr>
              <w:t xml:space="preserve"> установлено относительно ориентира, расположенного в границах участка. Почтовый адрес ориентира: Московская область, Люберецкий район,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юберцы</w:t>
            </w:r>
            <w:proofErr w:type="spellEnd"/>
            <w:r>
              <w:rPr>
                <w:sz w:val="24"/>
                <w:szCs w:val="24"/>
              </w:rPr>
              <w:t>, Октябрьский проспект, д.170/7А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Площадь 570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, с кадастровым номером 50:22:0010206:9, категория земель: земли населенных пунктов, вид разрешенного использования: под здание торгово-информационного центра.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84506C" w:rsidTr="0084506C">
        <w:trPr>
          <w:trHeight w:val="23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lastRenderedPageBreak/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юберцы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ул.Власова</w:t>
            </w:r>
            <w:proofErr w:type="spellEnd"/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Площадь 30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, с кадастровым номером 50:22:0010205:2061, категория земель: земли населенных пунктов, вид разрешенного использования: под памятник.</w:t>
            </w: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84506C" w:rsidRDefault="0084506C">
            <w:pPr>
              <w:tabs>
                <w:tab w:val="left" w:pos="893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84506C" w:rsidRDefault="0084506C" w:rsidP="0084506C">
      <w:pPr>
        <w:ind w:left="426" w:firstLine="141"/>
        <w:jc w:val="both"/>
        <w:rPr>
          <w:b/>
          <w:sz w:val="28"/>
          <w:szCs w:val="20"/>
        </w:rPr>
      </w:pPr>
      <w:r>
        <w:rPr>
          <w:b/>
          <w:sz w:val="28"/>
        </w:rPr>
        <w:t xml:space="preserve"> </w:t>
      </w:r>
    </w:p>
    <w:p w:rsidR="00676453" w:rsidRPr="0084506C" w:rsidRDefault="00676453" w:rsidP="0084506C"/>
    <w:sectPr w:rsidR="00676453" w:rsidRPr="0084506C" w:rsidSect="0084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634"/>
    <w:rsid w:val="00136634"/>
    <w:rsid w:val="00676453"/>
    <w:rsid w:val="0084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56975-5BFC-464D-A12D-825E8B5F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2020-12-23T08:22:00Z</dcterms:created>
  <dcterms:modified xsi:type="dcterms:W3CDTF">2020-12-23T08:28:00Z</dcterms:modified>
</cp:coreProperties>
</file>